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A23C" w14:textId="77777777" w:rsidR="002869EC" w:rsidRDefault="002869EC"/>
    <w:p w14:paraId="7E799232" w14:textId="52DB6BCC" w:rsidR="00BC7E17" w:rsidRPr="00EC3D25" w:rsidRDefault="00BC7E17">
      <w:pPr>
        <w:rPr>
          <w:b/>
          <w:bCs/>
        </w:rPr>
      </w:pPr>
      <w:r w:rsidRPr="00EC3D25">
        <w:rPr>
          <w:b/>
          <w:bCs/>
        </w:rPr>
        <w:t>Facility Information</w:t>
      </w:r>
    </w:p>
    <w:p w14:paraId="1CFC8CAC" w14:textId="77777777" w:rsidR="00EC3D25" w:rsidRDefault="00EC3D25"/>
    <w:p w14:paraId="4C2AC8F1" w14:textId="454E43A9" w:rsidR="00BC7E17" w:rsidRDefault="00EC3D25">
      <w:r>
        <w:rPr>
          <w:i/>
          <w:iCs/>
        </w:rPr>
        <w:t xml:space="preserve">Please include information about how why the animals are maintained (research, teaching, etc.), identification methods, and housing facility locations/addresses </w:t>
      </w:r>
    </w:p>
    <w:p w14:paraId="29760664" w14:textId="77777777" w:rsidR="00BC7E17" w:rsidRDefault="00BC7E17" w:rsidP="00BC7E17"/>
    <w:p w14:paraId="546022E1" w14:textId="77777777" w:rsidR="00EC3D25" w:rsidRDefault="00EC3D25" w:rsidP="00BC7E17">
      <w:pPr>
        <w:rPr>
          <w:b/>
          <w:bCs/>
        </w:rPr>
      </w:pPr>
    </w:p>
    <w:p w14:paraId="7C21FE83" w14:textId="6686971D" w:rsidR="00C81D88" w:rsidRPr="00EC3D25" w:rsidRDefault="00C81D88" w:rsidP="00BC7E17">
      <w:pPr>
        <w:rPr>
          <w:b/>
          <w:bCs/>
        </w:rPr>
      </w:pPr>
      <w:r w:rsidRPr="00EC3D25">
        <w:rPr>
          <w:b/>
          <w:bCs/>
        </w:rPr>
        <w:t>Important Contact Information</w:t>
      </w:r>
    </w:p>
    <w:p w14:paraId="5EFE71B3" w14:textId="77777777" w:rsidR="00EC3D25" w:rsidRPr="00A56A83" w:rsidRDefault="00EC3D25" w:rsidP="00BC7E1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1D88" w:rsidRPr="00E35808" w14:paraId="00F4FBCC" w14:textId="77777777" w:rsidTr="00D97326">
        <w:tc>
          <w:tcPr>
            <w:tcW w:w="3116" w:type="dxa"/>
          </w:tcPr>
          <w:p w14:paraId="1513A3D7" w14:textId="04236C9A" w:rsidR="00C81D88" w:rsidRPr="00E35808" w:rsidRDefault="00C81D88" w:rsidP="00BC7E1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5808">
              <w:rPr>
                <w:rFonts w:cstheme="minorHAns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3117" w:type="dxa"/>
          </w:tcPr>
          <w:p w14:paraId="2D813264" w14:textId="03EB7677" w:rsidR="00C81D88" w:rsidRPr="00E35808" w:rsidRDefault="00C81D88" w:rsidP="00BC7E1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5808">
              <w:rPr>
                <w:rFonts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17" w:type="dxa"/>
          </w:tcPr>
          <w:p w14:paraId="50770483" w14:textId="430C96B1" w:rsidR="00C81D88" w:rsidRPr="00E35808" w:rsidRDefault="00C81D88" w:rsidP="00BC7E1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5808">
              <w:rPr>
                <w:rFonts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C81D88" w:rsidRPr="00E35808" w14:paraId="30C3A59A" w14:textId="77777777" w:rsidTr="00D97326">
        <w:tc>
          <w:tcPr>
            <w:tcW w:w="3116" w:type="dxa"/>
          </w:tcPr>
          <w:p w14:paraId="516C6B4B" w14:textId="44B2E39B" w:rsidR="00C81D88" w:rsidRPr="00E35808" w:rsidRDefault="00C81D88" w:rsidP="00BC7E17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Attending Veterinarian</w:t>
            </w:r>
          </w:p>
        </w:tc>
        <w:tc>
          <w:tcPr>
            <w:tcW w:w="3117" w:type="dxa"/>
          </w:tcPr>
          <w:p w14:paraId="475D0034" w14:textId="059F8859" w:rsidR="00C81D88" w:rsidRPr="00E35808" w:rsidRDefault="00C81D88" w:rsidP="00BC7E17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Dr. Nina Woodford</w:t>
            </w:r>
          </w:p>
        </w:tc>
        <w:tc>
          <w:tcPr>
            <w:tcW w:w="3117" w:type="dxa"/>
          </w:tcPr>
          <w:p w14:paraId="55DD95AB" w14:textId="73BBB9BC" w:rsidR="00C81D88" w:rsidRPr="00E35808" w:rsidRDefault="00C81D88" w:rsidP="00BC7E17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509-335-6246</w:t>
            </w:r>
          </w:p>
        </w:tc>
      </w:tr>
      <w:tr w:rsidR="00C81D88" w:rsidRPr="00E35808" w14:paraId="3A5641EF" w14:textId="77777777" w:rsidTr="00D97326">
        <w:tc>
          <w:tcPr>
            <w:tcW w:w="3116" w:type="dxa"/>
          </w:tcPr>
          <w:p w14:paraId="5CB4CEAC" w14:textId="77301316" w:rsidR="00C81D88" w:rsidRPr="00E35808" w:rsidRDefault="00C81D88" w:rsidP="00BC7E17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Veterinary care</w:t>
            </w:r>
          </w:p>
        </w:tc>
        <w:tc>
          <w:tcPr>
            <w:tcW w:w="3117" w:type="dxa"/>
          </w:tcPr>
          <w:p w14:paraId="1F699280" w14:textId="76E57666" w:rsidR="00C81D88" w:rsidRPr="00E35808" w:rsidRDefault="00C81D88" w:rsidP="00BC7E17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Office of Campus Vet</w:t>
            </w:r>
            <w:r w:rsidR="00EF0CFD" w:rsidRPr="00E35808">
              <w:rPr>
                <w:rFonts w:cstheme="minorHAnsi"/>
                <w:sz w:val="22"/>
                <w:szCs w:val="22"/>
              </w:rPr>
              <w:t xml:space="preserve"> (OCV)</w:t>
            </w:r>
          </w:p>
        </w:tc>
        <w:tc>
          <w:tcPr>
            <w:tcW w:w="3117" w:type="dxa"/>
          </w:tcPr>
          <w:p w14:paraId="765780DD" w14:textId="77777777" w:rsidR="00D97326" w:rsidRPr="00E35808" w:rsidRDefault="00D97326" w:rsidP="002869EC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</w:rPr>
            </w:pPr>
            <w:r w:rsidRPr="00E35808">
              <w:rPr>
                <w:rFonts w:asciiTheme="minorHAnsi" w:hAnsiTheme="minorHAnsi" w:cstheme="minorHAnsi"/>
              </w:rPr>
              <w:t>509-335-6246</w:t>
            </w:r>
            <w:r w:rsidRPr="00E3580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35808">
              <w:rPr>
                <w:rFonts w:asciiTheme="minorHAnsi" w:hAnsiTheme="minorHAnsi" w:cstheme="minorHAnsi"/>
                <w:spacing w:val="-2"/>
              </w:rPr>
              <w:t>(day)</w:t>
            </w:r>
          </w:p>
          <w:p w14:paraId="3025EF33" w14:textId="5751558A" w:rsidR="00C81D88" w:rsidRPr="00E35808" w:rsidRDefault="00D97326" w:rsidP="002869EC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</w:rPr>
            </w:pPr>
            <w:r w:rsidRPr="00E35808">
              <w:rPr>
                <w:rFonts w:asciiTheme="minorHAnsi" w:hAnsiTheme="minorHAnsi" w:cstheme="minorHAnsi"/>
              </w:rPr>
              <w:t>509-335-1871</w:t>
            </w:r>
            <w:r w:rsidRPr="00E3580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35808">
              <w:rPr>
                <w:rFonts w:asciiTheme="minorHAnsi" w:hAnsiTheme="minorHAnsi" w:cstheme="minorHAnsi"/>
              </w:rPr>
              <w:t>(after</w:t>
            </w:r>
            <w:r w:rsidRPr="00E358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35808">
              <w:rPr>
                <w:rFonts w:asciiTheme="minorHAnsi" w:hAnsiTheme="minorHAnsi" w:cstheme="minorHAnsi"/>
                <w:spacing w:val="-2"/>
              </w:rPr>
              <w:t>hours)</w:t>
            </w:r>
          </w:p>
        </w:tc>
      </w:tr>
      <w:tr w:rsidR="00C81D88" w:rsidRPr="00E35808" w14:paraId="50DC406D" w14:textId="77777777" w:rsidTr="00D97326">
        <w:tc>
          <w:tcPr>
            <w:tcW w:w="3116" w:type="dxa"/>
          </w:tcPr>
          <w:p w14:paraId="1A2C2F77" w14:textId="196D09BE" w:rsidR="00C81D88" w:rsidRPr="00E35808" w:rsidRDefault="00C81D88" w:rsidP="00BC7E17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PI</w:t>
            </w:r>
          </w:p>
        </w:tc>
        <w:tc>
          <w:tcPr>
            <w:tcW w:w="3117" w:type="dxa"/>
          </w:tcPr>
          <w:p w14:paraId="2C25A034" w14:textId="0E9E48C8" w:rsidR="00C81D88" w:rsidRPr="00E35808" w:rsidRDefault="00C81D88" w:rsidP="00BC7E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A7FB8AB" w14:textId="05A10DE2" w:rsidR="00903E2E" w:rsidRPr="00E35808" w:rsidRDefault="00903E2E" w:rsidP="00BC7E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81D88" w:rsidRPr="00E35808" w14:paraId="03E85631" w14:textId="77777777" w:rsidTr="00D97326">
        <w:tc>
          <w:tcPr>
            <w:tcW w:w="3116" w:type="dxa"/>
          </w:tcPr>
          <w:p w14:paraId="2CA07A4E" w14:textId="0A0C0882" w:rsidR="00C81D88" w:rsidRPr="00E35808" w:rsidRDefault="00D97326" w:rsidP="00BC7E17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USDA Inspector</w:t>
            </w:r>
          </w:p>
        </w:tc>
        <w:tc>
          <w:tcPr>
            <w:tcW w:w="3117" w:type="dxa"/>
          </w:tcPr>
          <w:p w14:paraId="2380BA9C" w14:textId="5BC2BBBE" w:rsidR="00C81D88" w:rsidRPr="00E35808" w:rsidRDefault="00D42CFA" w:rsidP="00BC7E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Dr. Thomas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Secor</w:t>
            </w:r>
            <w:proofErr w:type="spellEnd"/>
          </w:p>
        </w:tc>
        <w:tc>
          <w:tcPr>
            <w:tcW w:w="3117" w:type="dxa"/>
          </w:tcPr>
          <w:p w14:paraId="1C83B5F6" w14:textId="0858FD2E" w:rsidR="00C81D88" w:rsidRPr="00E35808" w:rsidRDefault="00D42CFA" w:rsidP="00BC7E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605-214-0847</w:t>
            </w:r>
          </w:p>
        </w:tc>
      </w:tr>
      <w:tr w:rsidR="00C81D88" w:rsidRPr="00E35808" w14:paraId="315DEA73" w14:textId="77777777" w:rsidTr="00D97326">
        <w:tc>
          <w:tcPr>
            <w:tcW w:w="3116" w:type="dxa"/>
          </w:tcPr>
          <w:p w14:paraId="033F55A5" w14:textId="4C28CA8D" w:rsidR="00C81D88" w:rsidRPr="00E35808" w:rsidRDefault="003F560B" w:rsidP="003F560B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Facility Operations (Fac Ops)</w:t>
            </w:r>
          </w:p>
        </w:tc>
        <w:tc>
          <w:tcPr>
            <w:tcW w:w="3117" w:type="dxa"/>
          </w:tcPr>
          <w:p w14:paraId="2FC54521" w14:textId="0511E3F7" w:rsidR="00C81D88" w:rsidRPr="00E35808" w:rsidRDefault="00D42CFA" w:rsidP="00BC7E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Main Line</w:t>
            </w:r>
          </w:p>
        </w:tc>
        <w:tc>
          <w:tcPr>
            <w:tcW w:w="3117" w:type="dxa"/>
          </w:tcPr>
          <w:p w14:paraId="3DF9C095" w14:textId="6AAE9A36" w:rsidR="00C81D88" w:rsidRPr="00E35808" w:rsidRDefault="007C2F75" w:rsidP="00BC7E17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509-335-9000</w:t>
            </w:r>
          </w:p>
        </w:tc>
      </w:tr>
      <w:tr w:rsidR="00D97326" w:rsidRPr="00E35808" w14:paraId="3B50E57A" w14:textId="77777777" w:rsidTr="00D97326">
        <w:tc>
          <w:tcPr>
            <w:tcW w:w="3116" w:type="dxa"/>
          </w:tcPr>
          <w:p w14:paraId="1DC1A660" w14:textId="3F55D72F" w:rsidR="00D97326" w:rsidRPr="00E35808" w:rsidRDefault="00D97326" w:rsidP="00D97326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 xml:space="preserve">Emergency </w:t>
            </w:r>
          </w:p>
        </w:tc>
        <w:tc>
          <w:tcPr>
            <w:tcW w:w="3117" w:type="dxa"/>
          </w:tcPr>
          <w:p w14:paraId="291861A8" w14:textId="4839FCCB" w:rsidR="00D97326" w:rsidRPr="00E35808" w:rsidRDefault="00D97326" w:rsidP="00D973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7672706" w14:textId="307FA8E1" w:rsidR="00D97326" w:rsidRPr="00E35808" w:rsidRDefault="00D97326" w:rsidP="00D97326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pacing w:val="-2"/>
                <w:sz w:val="22"/>
                <w:szCs w:val="22"/>
              </w:rPr>
              <w:t>911</w:t>
            </w:r>
          </w:p>
        </w:tc>
      </w:tr>
      <w:tr w:rsidR="00D97326" w:rsidRPr="00E35808" w14:paraId="4D120382" w14:textId="77777777" w:rsidTr="00D97326">
        <w:tc>
          <w:tcPr>
            <w:tcW w:w="3116" w:type="dxa"/>
          </w:tcPr>
          <w:p w14:paraId="443B6CB2" w14:textId="77777777" w:rsidR="002869EC" w:rsidRPr="00E35808" w:rsidRDefault="00D97326" w:rsidP="00D97326">
            <w:pPr>
              <w:rPr>
                <w:rFonts w:cstheme="minorHAnsi"/>
                <w:spacing w:val="-2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WSU</w:t>
            </w:r>
            <w:r w:rsidRPr="00E35808">
              <w:rPr>
                <w:rFonts w:cstheme="minorHAnsi"/>
                <w:spacing w:val="-3"/>
                <w:sz w:val="22"/>
                <w:szCs w:val="22"/>
              </w:rPr>
              <w:t xml:space="preserve"> </w:t>
            </w:r>
            <w:r w:rsidRPr="00E35808">
              <w:rPr>
                <w:rFonts w:cstheme="minorHAnsi"/>
                <w:sz w:val="22"/>
                <w:szCs w:val="22"/>
              </w:rPr>
              <w:t>Police</w:t>
            </w:r>
            <w:r w:rsidRPr="00E35808">
              <w:rPr>
                <w:rFonts w:cstheme="minorHAnsi"/>
                <w:spacing w:val="-2"/>
                <w:sz w:val="22"/>
                <w:szCs w:val="22"/>
              </w:rPr>
              <w:t xml:space="preserve"> Department </w:t>
            </w:r>
          </w:p>
          <w:p w14:paraId="0C94EF7A" w14:textId="2EC12F2C" w:rsidR="00D97326" w:rsidRPr="00E35808" w:rsidRDefault="00D97326" w:rsidP="00D97326">
            <w:pPr>
              <w:rPr>
                <w:rFonts w:cstheme="minorHAnsi"/>
                <w:spacing w:val="-2"/>
                <w:sz w:val="22"/>
                <w:szCs w:val="22"/>
              </w:rPr>
            </w:pPr>
            <w:r w:rsidRPr="00E35808">
              <w:rPr>
                <w:rFonts w:cstheme="minorHAnsi"/>
                <w:spacing w:val="-2"/>
                <w:sz w:val="22"/>
                <w:szCs w:val="22"/>
              </w:rPr>
              <w:t>(non-emergency)</w:t>
            </w:r>
          </w:p>
        </w:tc>
        <w:tc>
          <w:tcPr>
            <w:tcW w:w="3117" w:type="dxa"/>
          </w:tcPr>
          <w:p w14:paraId="48B3DD8F" w14:textId="2C7E83A0" w:rsidR="00D97326" w:rsidRPr="00E35808" w:rsidRDefault="00D97326" w:rsidP="00D973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9E3BD7D" w14:textId="77777777" w:rsidR="00D97326" w:rsidRPr="00E35808" w:rsidRDefault="00D97326" w:rsidP="00D97326">
            <w:pPr>
              <w:rPr>
                <w:rFonts w:cstheme="minorHAnsi"/>
                <w:spacing w:val="-2"/>
                <w:sz w:val="22"/>
                <w:szCs w:val="22"/>
              </w:rPr>
            </w:pPr>
            <w:r w:rsidRPr="00E35808">
              <w:rPr>
                <w:rFonts w:cstheme="minorHAnsi"/>
                <w:spacing w:val="-2"/>
                <w:sz w:val="22"/>
                <w:szCs w:val="22"/>
              </w:rPr>
              <w:t>509-332-2521</w:t>
            </w:r>
          </w:p>
          <w:p w14:paraId="3747804E" w14:textId="2BF41CB5" w:rsidR="00D97326" w:rsidRPr="00E35808" w:rsidRDefault="00D97326" w:rsidP="00D973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25761" w:rsidRPr="00E35808" w14:paraId="55682CB4" w14:textId="77777777" w:rsidTr="00D97326">
        <w:tc>
          <w:tcPr>
            <w:tcW w:w="3116" w:type="dxa"/>
          </w:tcPr>
          <w:p w14:paraId="48E1119D" w14:textId="2162C13D" w:rsidR="00325761" w:rsidRPr="00E35808" w:rsidRDefault="00325761" w:rsidP="00D9732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Emergency Manger</w:t>
            </w:r>
          </w:p>
        </w:tc>
        <w:tc>
          <w:tcPr>
            <w:tcW w:w="3117" w:type="dxa"/>
          </w:tcPr>
          <w:p w14:paraId="7D6D80FC" w14:textId="77777777" w:rsidR="00325761" w:rsidRPr="00E35808" w:rsidRDefault="00325761" w:rsidP="00D973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CFA324A" w14:textId="77777777" w:rsidR="00325761" w:rsidRPr="00E35808" w:rsidRDefault="00325761" w:rsidP="00D97326">
            <w:pPr>
              <w:rPr>
                <w:rFonts w:cstheme="minorHAnsi"/>
                <w:spacing w:val="-2"/>
                <w:sz w:val="22"/>
                <w:szCs w:val="22"/>
              </w:rPr>
            </w:pPr>
          </w:p>
        </w:tc>
      </w:tr>
      <w:tr w:rsidR="002869EC" w:rsidRPr="00E35808" w14:paraId="7389E5AA" w14:textId="77777777" w:rsidTr="00D97326">
        <w:tc>
          <w:tcPr>
            <w:tcW w:w="3116" w:type="dxa"/>
          </w:tcPr>
          <w:p w14:paraId="2EFB46EE" w14:textId="62FDD02B" w:rsidR="002869EC" w:rsidRPr="00E35808" w:rsidRDefault="002869EC" w:rsidP="00D97326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Backup faculty contact</w:t>
            </w:r>
          </w:p>
        </w:tc>
        <w:tc>
          <w:tcPr>
            <w:tcW w:w="3117" w:type="dxa"/>
          </w:tcPr>
          <w:p w14:paraId="78DCEC01" w14:textId="29DA7EFF" w:rsidR="002869EC" w:rsidRPr="00E35808" w:rsidRDefault="002869EC" w:rsidP="00D973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E56D082" w14:textId="583CA6DE" w:rsidR="002869EC" w:rsidRPr="00E35808" w:rsidRDefault="002869EC" w:rsidP="00D97326">
            <w:pPr>
              <w:rPr>
                <w:rFonts w:cstheme="minorHAnsi"/>
                <w:spacing w:val="-2"/>
                <w:sz w:val="22"/>
                <w:szCs w:val="22"/>
              </w:rPr>
            </w:pPr>
          </w:p>
        </w:tc>
      </w:tr>
      <w:tr w:rsidR="002869EC" w:rsidRPr="00E35808" w14:paraId="6C3A9CCD" w14:textId="77777777" w:rsidTr="00D97326">
        <w:tc>
          <w:tcPr>
            <w:tcW w:w="3116" w:type="dxa"/>
          </w:tcPr>
          <w:p w14:paraId="0304E5FD" w14:textId="214037E7" w:rsidR="002869EC" w:rsidRPr="00E35808" w:rsidRDefault="002869EC" w:rsidP="002869EC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Daily care personnel (graduate student)</w:t>
            </w:r>
          </w:p>
        </w:tc>
        <w:tc>
          <w:tcPr>
            <w:tcW w:w="3117" w:type="dxa"/>
          </w:tcPr>
          <w:p w14:paraId="6DF7CA30" w14:textId="3C9F2F03" w:rsidR="002869EC" w:rsidRPr="00E35808" w:rsidRDefault="002869EC" w:rsidP="002869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61484E1" w14:textId="3E46C924" w:rsidR="002869EC" w:rsidRPr="00E35808" w:rsidRDefault="002869EC" w:rsidP="002869EC">
            <w:pPr>
              <w:rPr>
                <w:rFonts w:cstheme="minorHAnsi"/>
                <w:spacing w:val="-2"/>
                <w:sz w:val="22"/>
                <w:szCs w:val="22"/>
              </w:rPr>
            </w:pPr>
          </w:p>
        </w:tc>
      </w:tr>
      <w:tr w:rsidR="002869EC" w:rsidRPr="00E35808" w14:paraId="0CBA2400" w14:textId="77777777" w:rsidTr="00D97326">
        <w:tc>
          <w:tcPr>
            <w:tcW w:w="3116" w:type="dxa"/>
          </w:tcPr>
          <w:p w14:paraId="4345B74F" w14:textId="362E4381" w:rsidR="002869EC" w:rsidRPr="00E35808" w:rsidRDefault="002869EC" w:rsidP="002869EC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Daily care personnel (graduate student)</w:t>
            </w:r>
          </w:p>
        </w:tc>
        <w:tc>
          <w:tcPr>
            <w:tcW w:w="3117" w:type="dxa"/>
          </w:tcPr>
          <w:p w14:paraId="64963966" w14:textId="189CF7E5" w:rsidR="002869EC" w:rsidRPr="00E35808" w:rsidRDefault="002869EC" w:rsidP="002869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224E6E0" w14:textId="41DB6420" w:rsidR="002869EC" w:rsidRPr="00E35808" w:rsidRDefault="002869EC" w:rsidP="002869EC">
            <w:pPr>
              <w:rPr>
                <w:rFonts w:cstheme="minorHAnsi"/>
                <w:spacing w:val="-2"/>
                <w:sz w:val="22"/>
                <w:szCs w:val="22"/>
              </w:rPr>
            </w:pPr>
          </w:p>
        </w:tc>
      </w:tr>
      <w:tr w:rsidR="002869EC" w:rsidRPr="00E35808" w14:paraId="15B9CB52" w14:textId="77777777" w:rsidTr="00D97326">
        <w:tc>
          <w:tcPr>
            <w:tcW w:w="3116" w:type="dxa"/>
          </w:tcPr>
          <w:p w14:paraId="1126E5B5" w14:textId="76C35E16" w:rsidR="002869EC" w:rsidRPr="00E35808" w:rsidRDefault="002869EC" w:rsidP="002869EC">
            <w:pPr>
              <w:rPr>
                <w:rFonts w:cstheme="minorHAnsi"/>
                <w:sz w:val="22"/>
                <w:szCs w:val="22"/>
              </w:rPr>
            </w:pPr>
            <w:r w:rsidRPr="00E35808">
              <w:rPr>
                <w:rFonts w:cstheme="minorHAnsi"/>
                <w:sz w:val="22"/>
                <w:szCs w:val="22"/>
              </w:rPr>
              <w:t>Daily care personnel (post-bacc)</w:t>
            </w:r>
          </w:p>
        </w:tc>
        <w:tc>
          <w:tcPr>
            <w:tcW w:w="3117" w:type="dxa"/>
          </w:tcPr>
          <w:p w14:paraId="1C46FB3E" w14:textId="7443969A" w:rsidR="002869EC" w:rsidRPr="00E35808" w:rsidRDefault="002869EC" w:rsidP="002869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A212C9F" w14:textId="58DEBE9E" w:rsidR="002869EC" w:rsidRPr="00E35808" w:rsidRDefault="002869EC" w:rsidP="002869EC">
            <w:pPr>
              <w:rPr>
                <w:rFonts w:cstheme="minorHAnsi"/>
                <w:spacing w:val="-2"/>
                <w:sz w:val="22"/>
                <w:szCs w:val="22"/>
              </w:rPr>
            </w:pPr>
          </w:p>
        </w:tc>
      </w:tr>
    </w:tbl>
    <w:p w14:paraId="5BC0EF7E" w14:textId="77777777" w:rsidR="00C81D88" w:rsidRDefault="00C81D88" w:rsidP="00BC7E17"/>
    <w:p w14:paraId="1DA7E6E2" w14:textId="77777777" w:rsidR="000D13A0" w:rsidRPr="00EC3D25" w:rsidRDefault="000D13A0" w:rsidP="00BC7E17">
      <w:pPr>
        <w:rPr>
          <w:b/>
          <w:bCs/>
        </w:rPr>
      </w:pPr>
      <w:r w:rsidRPr="00EC3D25">
        <w:rPr>
          <w:b/>
          <w:bCs/>
        </w:rPr>
        <w:t>Situations that would trigger contingency plan</w:t>
      </w:r>
    </w:p>
    <w:p w14:paraId="1C7828D2" w14:textId="764DAAE4" w:rsidR="004F6134" w:rsidRDefault="004F6134" w:rsidP="00EF0CFD">
      <w:pPr>
        <w:pStyle w:val="ListParagraph"/>
        <w:numPr>
          <w:ilvl w:val="0"/>
          <w:numId w:val="1"/>
        </w:numPr>
      </w:pPr>
      <w:r>
        <w:t xml:space="preserve">Electrical outages, faulty HVAC systems, or feed and water supply disruption are risks. </w:t>
      </w:r>
    </w:p>
    <w:p w14:paraId="1F4E5526" w14:textId="13F22A87" w:rsidR="004F6134" w:rsidRDefault="004F6134" w:rsidP="00EF0CFD">
      <w:pPr>
        <w:pStyle w:val="ListParagraph"/>
        <w:numPr>
          <w:ilvl w:val="0"/>
          <w:numId w:val="1"/>
        </w:numPr>
      </w:pPr>
      <w:r>
        <w:t xml:space="preserve">Extreme temperatures (heat or cold) or intense wildfire smoke pose a risk to </w:t>
      </w:r>
      <w:r w:rsidR="00EC3D25">
        <w:t xml:space="preserve">animals </w:t>
      </w:r>
      <w:r>
        <w:t>housed outdoors. Extreme temperatures combined with electrical outages or faulty HVAC systems also pose a risk for animals indoor</w:t>
      </w:r>
      <w:r w:rsidR="00EC3D25">
        <w:t>s</w:t>
      </w:r>
      <w:r>
        <w:t xml:space="preserve">. </w:t>
      </w:r>
    </w:p>
    <w:p w14:paraId="1AE97F2E" w14:textId="297FA90A" w:rsidR="004F6134" w:rsidRDefault="004F6134" w:rsidP="00EF0CFD">
      <w:pPr>
        <w:pStyle w:val="ListParagraph"/>
        <w:numPr>
          <w:ilvl w:val="0"/>
          <w:numId w:val="1"/>
        </w:numPr>
      </w:pPr>
      <w:r>
        <w:t xml:space="preserve">Extreme weather events, such as excess snow or rainfall, that disrupt access to campus/buildings are a risk but are likely to be short-term disruptions. </w:t>
      </w:r>
    </w:p>
    <w:p w14:paraId="70A23C20" w14:textId="1E996BE2" w:rsidR="004F6134" w:rsidRDefault="00E7358E" w:rsidP="00EF0CFD">
      <w:pPr>
        <w:pStyle w:val="ListParagraph"/>
        <w:numPr>
          <w:ilvl w:val="0"/>
          <w:numId w:val="1"/>
        </w:numPr>
      </w:pPr>
      <w:r w:rsidRPr="00F5304F">
        <w:t>Criminal activity/</w:t>
      </w:r>
      <w:r w:rsidR="00507033" w:rsidRPr="00507033">
        <w:t>Active shooter/violent protest</w:t>
      </w:r>
      <w:r>
        <w:t>s</w:t>
      </w:r>
      <w:r w:rsidR="00507033" w:rsidRPr="00507033">
        <w:t>/bomb threat</w:t>
      </w:r>
      <w:r>
        <w:t>s</w:t>
      </w:r>
      <w:r w:rsidR="00507033">
        <w:t xml:space="preserve"> could also disrupt access to animals.</w:t>
      </w:r>
    </w:p>
    <w:p w14:paraId="37A9FD33" w14:textId="6938C261" w:rsidR="004F6134" w:rsidRDefault="004F6134" w:rsidP="00EF0CFD">
      <w:pPr>
        <w:pStyle w:val="ListParagraph"/>
        <w:numPr>
          <w:ilvl w:val="0"/>
          <w:numId w:val="1"/>
        </w:numPr>
      </w:pPr>
      <w:r>
        <w:lastRenderedPageBreak/>
        <w:t>Other risks include fires, animal escapes, road closure, human or animal disease outbreaks.</w:t>
      </w:r>
    </w:p>
    <w:p w14:paraId="5D386C71" w14:textId="6C940934" w:rsidR="004F6134" w:rsidRDefault="004F6134" w:rsidP="00EF0CFD">
      <w:pPr>
        <w:pStyle w:val="ListParagraph"/>
        <w:numPr>
          <w:ilvl w:val="0"/>
          <w:numId w:val="1"/>
        </w:numPr>
      </w:pPr>
      <w:r>
        <w:t xml:space="preserve">Natural disasters such as fire or earthquakes, are low likelihood but high consequence. </w:t>
      </w:r>
    </w:p>
    <w:p w14:paraId="07207932" w14:textId="09BB83AE" w:rsidR="004F6134" w:rsidRDefault="004F6134" w:rsidP="00BC7E17"/>
    <w:p w14:paraId="79B766D3" w14:textId="62163EC5" w:rsidR="00F64369" w:rsidRPr="00F64369" w:rsidRDefault="00F64369" w:rsidP="00BC7E17">
      <w:pPr>
        <w:rPr>
          <w:b/>
          <w:bCs/>
        </w:rPr>
      </w:pPr>
      <w:r>
        <w:rPr>
          <w:b/>
          <w:bCs/>
        </w:rPr>
        <w:t>Plan and Responsibilities</w:t>
      </w:r>
    </w:p>
    <w:p w14:paraId="2AD682B9" w14:textId="77777777" w:rsidR="00F64369" w:rsidRDefault="00F64369" w:rsidP="00BC7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369"/>
        <w:gridCol w:w="3865"/>
      </w:tblGrid>
      <w:tr w:rsidR="004F6134" w:rsidRPr="000B650D" w14:paraId="6D760084" w14:textId="77777777" w:rsidTr="000C0210">
        <w:tc>
          <w:tcPr>
            <w:tcW w:w="3116" w:type="dxa"/>
          </w:tcPr>
          <w:p w14:paraId="52C296CE" w14:textId="062AFC1F" w:rsidR="004F6134" w:rsidRPr="000B650D" w:rsidRDefault="00EF0CFD" w:rsidP="00BC1B57">
            <w:pPr>
              <w:rPr>
                <w:rFonts w:cstheme="minorHAnsi"/>
                <w:b/>
                <w:bCs/>
              </w:rPr>
            </w:pPr>
            <w:r w:rsidRPr="000B650D">
              <w:rPr>
                <w:rFonts w:cstheme="minorHAnsi"/>
                <w:b/>
                <w:bCs/>
              </w:rPr>
              <w:t>Specific tasks to prevent and respond to potential hazards</w:t>
            </w:r>
          </w:p>
        </w:tc>
        <w:tc>
          <w:tcPr>
            <w:tcW w:w="2369" w:type="dxa"/>
          </w:tcPr>
          <w:p w14:paraId="0E203362" w14:textId="1351F3A6" w:rsidR="004F6134" w:rsidRPr="000B650D" w:rsidRDefault="00EF0CFD" w:rsidP="00BC1B57">
            <w:pPr>
              <w:rPr>
                <w:rFonts w:cstheme="minorHAnsi"/>
                <w:b/>
                <w:bCs/>
              </w:rPr>
            </w:pPr>
            <w:r w:rsidRPr="000B650D">
              <w:rPr>
                <w:rFonts w:cstheme="minorHAnsi"/>
                <w:b/>
                <w:bCs/>
              </w:rPr>
              <w:t>Responsible person for the task</w:t>
            </w:r>
          </w:p>
        </w:tc>
        <w:tc>
          <w:tcPr>
            <w:tcW w:w="3865" w:type="dxa"/>
          </w:tcPr>
          <w:p w14:paraId="045FE237" w14:textId="0EE92EBF" w:rsidR="004F6134" w:rsidRPr="000B650D" w:rsidRDefault="00EF0CFD" w:rsidP="00BC1B57">
            <w:pPr>
              <w:rPr>
                <w:rFonts w:cstheme="minorHAnsi"/>
                <w:b/>
                <w:bCs/>
              </w:rPr>
            </w:pPr>
            <w:r w:rsidRPr="000B650D">
              <w:rPr>
                <w:rFonts w:cstheme="minorHAnsi"/>
                <w:b/>
                <w:bCs/>
              </w:rPr>
              <w:t>Details needed to perform the task</w:t>
            </w:r>
          </w:p>
        </w:tc>
      </w:tr>
      <w:tr w:rsidR="004F6134" w:rsidRPr="000B650D" w14:paraId="55B4E858" w14:textId="77777777" w:rsidTr="000C0210">
        <w:tc>
          <w:tcPr>
            <w:tcW w:w="3116" w:type="dxa"/>
          </w:tcPr>
          <w:p w14:paraId="62FEAC0E" w14:textId="5D7EF3D2" w:rsidR="004F6134" w:rsidRPr="000B650D" w:rsidRDefault="00EF0CFD" w:rsidP="00BC1B57">
            <w:pPr>
              <w:rPr>
                <w:rFonts w:cstheme="minorHAnsi"/>
              </w:rPr>
            </w:pPr>
            <w:r w:rsidRPr="000B650D">
              <w:rPr>
                <w:rFonts w:cstheme="minorHAnsi"/>
              </w:rPr>
              <w:t>Contact PI and OCV</w:t>
            </w:r>
            <w:r w:rsidR="000320B9">
              <w:rPr>
                <w:rFonts w:cstheme="minorHAnsi"/>
              </w:rPr>
              <w:t xml:space="preserve"> in</w:t>
            </w:r>
            <w:r w:rsidRPr="000B650D">
              <w:rPr>
                <w:rFonts w:cstheme="minorHAnsi"/>
              </w:rPr>
              <w:t xml:space="preserve"> </w:t>
            </w:r>
            <w:proofErr w:type="gramStart"/>
            <w:r w:rsidRPr="000B650D">
              <w:rPr>
                <w:rFonts w:cstheme="minorHAnsi"/>
              </w:rPr>
              <w:t>emergency situation</w:t>
            </w:r>
            <w:proofErr w:type="gramEnd"/>
          </w:p>
        </w:tc>
        <w:tc>
          <w:tcPr>
            <w:tcW w:w="2369" w:type="dxa"/>
          </w:tcPr>
          <w:p w14:paraId="5F1B88B3" w14:textId="2B83D462" w:rsidR="004F6134" w:rsidRPr="000B650D" w:rsidRDefault="004F6134" w:rsidP="00BC1B57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3E581F48" w14:textId="6B90FB25" w:rsidR="004F6134" w:rsidRPr="000B650D" w:rsidRDefault="00EF0CFD" w:rsidP="00BC1B57">
            <w:pPr>
              <w:rPr>
                <w:rFonts w:cstheme="minorHAnsi"/>
              </w:rPr>
            </w:pPr>
            <w:r w:rsidRPr="000B650D">
              <w:rPr>
                <w:rFonts w:cstheme="minorHAnsi"/>
              </w:rPr>
              <w:t>Keep contact information up to date</w:t>
            </w:r>
          </w:p>
        </w:tc>
      </w:tr>
      <w:tr w:rsidR="004F6134" w:rsidRPr="000B650D" w14:paraId="66FBC765" w14:textId="77777777" w:rsidTr="000C0210">
        <w:tc>
          <w:tcPr>
            <w:tcW w:w="3116" w:type="dxa"/>
          </w:tcPr>
          <w:p w14:paraId="184253FC" w14:textId="7137DDBF" w:rsidR="004F6134" w:rsidRPr="000B650D" w:rsidRDefault="00EF0CFD" w:rsidP="00BC1B57">
            <w:pPr>
              <w:rPr>
                <w:rFonts w:cstheme="minorHAnsi"/>
              </w:rPr>
            </w:pPr>
            <w:r w:rsidRPr="000B650D">
              <w:rPr>
                <w:rFonts w:cstheme="minorHAnsi"/>
              </w:rPr>
              <w:t>Contact other personnel to cover care if you ca</w:t>
            </w:r>
            <w:r w:rsidR="000320B9">
              <w:rPr>
                <w:rFonts w:cstheme="minorHAnsi"/>
              </w:rPr>
              <w:t>nno</w:t>
            </w:r>
            <w:r w:rsidRPr="000B650D">
              <w:rPr>
                <w:rFonts w:cstheme="minorHAnsi"/>
              </w:rPr>
              <w:t xml:space="preserve">t reach campus </w:t>
            </w:r>
          </w:p>
        </w:tc>
        <w:tc>
          <w:tcPr>
            <w:tcW w:w="2369" w:type="dxa"/>
          </w:tcPr>
          <w:p w14:paraId="439CA01F" w14:textId="7B7779F5" w:rsidR="004F6134" w:rsidRPr="000B650D" w:rsidRDefault="004F6134" w:rsidP="00BC1B57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20A4A287" w14:textId="0C754BEA" w:rsidR="00EF0CFD" w:rsidRPr="000B650D" w:rsidRDefault="00EF0CFD" w:rsidP="000B650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650D">
              <w:rPr>
                <w:rFonts w:asciiTheme="minorHAnsi" w:hAnsiTheme="minorHAnsi" w:cstheme="minorHAnsi"/>
                <w:sz w:val="24"/>
                <w:szCs w:val="24"/>
              </w:rPr>
              <w:t>Keep contact information up to date</w:t>
            </w:r>
            <w:r w:rsidR="000B650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0B650D">
              <w:rPr>
                <w:rFonts w:asciiTheme="minorHAnsi" w:hAnsiTheme="minorHAnsi" w:cstheme="minorHAnsi"/>
                <w:sz w:val="24"/>
                <w:szCs w:val="24"/>
              </w:rPr>
              <w:t xml:space="preserve">Review who is available to contact (including PI and OCV). </w:t>
            </w:r>
          </w:p>
        </w:tc>
      </w:tr>
      <w:tr w:rsidR="000320B9" w:rsidRPr="000B650D" w14:paraId="15C01508" w14:textId="77777777" w:rsidTr="000C0210">
        <w:tc>
          <w:tcPr>
            <w:tcW w:w="3116" w:type="dxa"/>
          </w:tcPr>
          <w:p w14:paraId="48112825" w14:textId="67C2ED04" w:rsidR="000320B9" w:rsidRPr="00F5304F" w:rsidRDefault="000320B9" w:rsidP="00BC1B57">
            <w:pPr>
              <w:rPr>
                <w:rFonts w:cstheme="minorHAnsi"/>
              </w:rPr>
            </w:pPr>
            <w:r w:rsidRPr="00F5304F">
              <w:rPr>
                <w:rFonts w:cstheme="minorHAnsi"/>
              </w:rPr>
              <w:t>Triaging Animal Populations</w:t>
            </w:r>
          </w:p>
        </w:tc>
        <w:tc>
          <w:tcPr>
            <w:tcW w:w="2369" w:type="dxa"/>
          </w:tcPr>
          <w:p w14:paraId="553DEB7B" w14:textId="77777777" w:rsidR="000320B9" w:rsidRPr="00F5304F" w:rsidRDefault="000320B9" w:rsidP="00BC1B57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437FB7EF" w14:textId="4BEF60C6" w:rsidR="000320B9" w:rsidRPr="00F5304F" w:rsidRDefault="000320B9" w:rsidP="000B650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304F">
              <w:rPr>
                <w:rFonts w:asciiTheme="minorHAnsi" w:hAnsiTheme="minorHAnsi" w:cstheme="minorHAnsi"/>
                <w:sz w:val="24"/>
                <w:szCs w:val="24"/>
              </w:rPr>
              <w:t>Evaluate the current population of animals and the resources needed to maintain or move them. Humanely euthanize under discretion of PI if animals cannot be safely relocated or maintained during a disaster.</w:t>
            </w:r>
          </w:p>
        </w:tc>
      </w:tr>
      <w:tr w:rsidR="004F6134" w:rsidRPr="000B650D" w14:paraId="6D1E5889" w14:textId="77777777" w:rsidTr="000C0210">
        <w:tc>
          <w:tcPr>
            <w:tcW w:w="3116" w:type="dxa"/>
          </w:tcPr>
          <w:p w14:paraId="641D49ED" w14:textId="3B9F5E29" w:rsidR="004F6134" w:rsidRPr="000B650D" w:rsidRDefault="00EF0CFD" w:rsidP="00BC1B57">
            <w:pPr>
              <w:rPr>
                <w:rFonts w:cstheme="minorHAnsi"/>
              </w:rPr>
            </w:pPr>
            <w:r w:rsidRPr="000B650D">
              <w:rPr>
                <w:rFonts w:cstheme="minorHAnsi"/>
              </w:rPr>
              <w:t>Maintain backup supply of food</w:t>
            </w:r>
          </w:p>
        </w:tc>
        <w:tc>
          <w:tcPr>
            <w:tcW w:w="2369" w:type="dxa"/>
          </w:tcPr>
          <w:p w14:paraId="52A9F9F0" w14:textId="318E9B59" w:rsidR="004F6134" w:rsidRPr="000B650D" w:rsidRDefault="004F6134" w:rsidP="00BC1B57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6943E7BE" w14:textId="7027F089" w:rsidR="004F6134" w:rsidRPr="000B650D" w:rsidRDefault="00EF0CFD" w:rsidP="00BC1B57">
            <w:pPr>
              <w:rPr>
                <w:rFonts w:cstheme="minorHAnsi"/>
              </w:rPr>
            </w:pPr>
            <w:r w:rsidRPr="000B650D">
              <w:rPr>
                <w:rFonts w:cstheme="minorHAnsi"/>
              </w:rPr>
              <w:t xml:space="preserve">Train staff on frequency of re-ordering. </w:t>
            </w:r>
            <w:r w:rsidR="000320B9">
              <w:rPr>
                <w:rFonts w:cstheme="minorHAnsi"/>
              </w:rPr>
              <w:t xml:space="preserve">Seven </w:t>
            </w:r>
            <w:r w:rsidRPr="000B650D">
              <w:rPr>
                <w:rFonts w:cstheme="minorHAnsi"/>
              </w:rPr>
              <w:t xml:space="preserve">days of food should be kept on hand. </w:t>
            </w:r>
            <w:r w:rsidR="000320B9">
              <w:rPr>
                <w:rFonts w:cstheme="minorHAnsi"/>
              </w:rPr>
              <w:t>Food and supplies should be re-ordered when only a two-weeks supply remains.</w:t>
            </w:r>
          </w:p>
        </w:tc>
      </w:tr>
      <w:tr w:rsidR="004F6134" w:rsidRPr="000B650D" w14:paraId="57410E44" w14:textId="77777777" w:rsidTr="000C0210">
        <w:tc>
          <w:tcPr>
            <w:tcW w:w="3116" w:type="dxa"/>
          </w:tcPr>
          <w:p w14:paraId="40376AEB" w14:textId="7E92BCEC" w:rsidR="004F6134" w:rsidRPr="000B650D" w:rsidRDefault="003F560B" w:rsidP="00BC1B57">
            <w:pPr>
              <w:rPr>
                <w:rFonts w:cstheme="minorHAnsi"/>
              </w:rPr>
            </w:pPr>
            <w:r w:rsidRPr="000B650D">
              <w:rPr>
                <w:rFonts w:cstheme="minorHAnsi"/>
              </w:rPr>
              <w:t xml:space="preserve">For outdoor animals, provide cooling (misters/open water) in heat and additional food and shelter in cold </w:t>
            </w:r>
          </w:p>
        </w:tc>
        <w:tc>
          <w:tcPr>
            <w:tcW w:w="2369" w:type="dxa"/>
          </w:tcPr>
          <w:p w14:paraId="290D899F" w14:textId="46EA7C2C" w:rsidR="004F6134" w:rsidRPr="000B650D" w:rsidRDefault="004F6134" w:rsidP="00BC1B57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076560D9" w14:textId="5B8AF7A8" w:rsidR="004F6134" w:rsidRPr="000B650D" w:rsidRDefault="003F560B" w:rsidP="00BC1B57">
            <w:pPr>
              <w:rPr>
                <w:rFonts w:cstheme="minorHAnsi"/>
              </w:rPr>
            </w:pPr>
            <w:r w:rsidRPr="000B650D">
              <w:rPr>
                <w:rFonts w:cstheme="minorHAnsi"/>
              </w:rPr>
              <w:t xml:space="preserve">Train staff on when and how to provide options for extreme heat/cold. </w:t>
            </w:r>
          </w:p>
        </w:tc>
      </w:tr>
      <w:tr w:rsidR="004F6134" w:rsidRPr="000B650D" w14:paraId="2E73149F" w14:textId="77777777" w:rsidTr="000C0210">
        <w:tc>
          <w:tcPr>
            <w:tcW w:w="3116" w:type="dxa"/>
          </w:tcPr>
          <w:p w14:paraId="75CD31B3" w14:textId="0AB843F9" w:rsidR="004F6134" w:rsidRPr="000B650D" w:rsidRDefault="003F560B" w:rsidP="003F560B">
            <w:pPr>
              <w:rPr>
                <w:rFonts w:cstheme="minorHAnsi"/>
              </w:rPr>
            </w:pPr>
            <w:r w:rsidRPr="000B650D">
              <w:rPr>
                <w:rFonts w:cstheme="minorHAnsi"/>
              </w:rPr>
              <w:t>Provide cooling or heating during HVAC failure and extreme temperatures</w:t>
            </w:r>
          </w:p>
        </w:tc>
        <w:tc>
          <w:tcPr>
            <w:tcW w:w="2369" w:type="dxa"/>
          </w:tcPr>
          <w:p w14:paraId="5BF8888D" w14:textId="2CAA91D5" w:rsidR="004F6134" w:rsidRPr="000B650D" w:rsidRDefault="004F6134" w:rsidP="00BC1B57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689B720C" w14:textId="7079A7C3" w:rsidR="004F6134" w:rsidRPr="000B650D" w:rsidRDefault="003F560B" w:rsidP="00BC1B57">
            <w:pPr>
              <w:rPr>
                <w:rFonts w:cstheme="minorHAnsi"/>
              </w:rPr>
            </w:pPr>
            <w:r w:rsidRPr="000B650D">
              <w:rPr>
                <w:rFonts w:cstheme="minorHAnsi"/>
              </w:rPr>
              <w:t xml:space="preserve">Plan a method of cooling or warming. Train staff on plans. Contact PI, and Fac Ops, </w:t>
            </w:r>
          </w:p>
        </w:tc>
      </w:tr>
      <w:tr w:rsidR="004F6134" w:rsidRPr="000B650D" w14:paraId="46BAB01B" w14:textId="77777777" w:rsidTr="000C0210">
        <w:tc>
          <w:tcPr>
            <w:tcW w:w="3116" w:type="dxa"/>
          </w:tcPr>
          <w:p w14:paraId="0FEADE92" w14:textId="0EFD1D68" w:rsidR="004F6134" w:rsidRPr="000B650D" w:rsidRDefault="003F560B" w:rsidP="00BC1B57">
            <w:pPr>
              <w:rPr>
                <w:rFonts w:cstheme="minorHAnsi"/>
              </w:rPr>
            </w:pPr>
            <w:r w:rsidRPr="000B650D">
              <w:rPr>
                <w:rFonts w:cstheme="minorHAnsi"/>
              </w:rPr>
              <w:t>Notify Fac Ops of faulty HVAC, electrical outage, or other facilities related disruption</w:t>
            </w:r>
          </w:p>
        </w:tc>
        <w:tc>
          <w:tcPr>
            <w:tcW w:w="2369" w:type="dxa"/>
          </w:tcPr>
          <w:p w14:paraId="40695377" w14:textId="26A956CC" w:rsidR="004F6134" w:rsidRPr="000B650D" w:rsidRDefault="004F6134" w:rsidP="00BC1B57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23B3E090" w14:textId="48EE92BE" w:rsidR="004F6134" w:rsidRPr="000B650D" w:rsidRDefault="003F560B" w:rsidP="00BC1B57">
            <w:pPr>
              <w:rPr>
                <w:rFonts w:cstheme="minorHAnsi"/>
              </w:rPr>
            </w:pPr>
            <w:r w:rsidRPr="000B650D">
              <w:rPr>
                <w:rFonts w:cstheme="minorHAnsi"/>
              </w:rPr>
              <w:t>Maintain contact information.</w:t>
            </w:r>
          </w:p>
        </w:tc>
      </w:tr>
      <w:tr w:rsidR="004F6134" w:rsidRPr="000B650D" w14:paraId="28771DED" w14:textId="77777777" w:rsidTr="000C0210">
        <w:tc>
          <w:tcPr>
            <w:tcW w:w="3116" w:type="dxa"/>
          </w:tcPr>
          <w:p w14:paraId="0302D3B4" w14:textId="61383A5C" w:rsidR="004F6134" w:rsidRPr="000B650D" w:rsidRDefault="003F560B" w:rsidP="00BC1B57">
            <w:pPr>
              <w:rPr>
                <w:rFonts w:cstheme="minorHAnsi"/>
                <w:spacing w:val="-2"/>
              </w:rPr>
            </w:pPr>
            <w:r w:rsidRPr="000B650D">
              <w:rPr>
                <w:rFonts w:cstheme="minorHAnsi"/>
              </w:rPr>
              <w:lastRenderedPageBreak/>
              <w:t>Natural disaster, fire, active shooter/violence, criminal activity</w:t>
            </w:r>
          </w:p>
        </w:tc>
        <w:tc>
          <w:tcPr>
            <w:tcW w:w="2369" w:type="dxa"/>
          </w:tcPr>
          <w:p w14:paraId="1E805657" w14:textId="49738F59" w:rsidR="004F6134" w:rsidRPr="000B650D" w:rsidRDefault="004F6134" w:rsidP="00BC1B57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26370993" w14:textId="1AAD8941" w:rsidR="004F6134" w:rsidRPr="00F5304F" w:rsidRDefault="003F560B" w:rsidP="00BC1B57">
            <w:pPr>
              <w:rPr>
                <w:rFonts w:cstheme="minorHAnsi"/>
              </w:rPr>
            </w:pPr>
            <w:r w:rsidRPr="00F5304F">
              <w:rPr>
                <w:rFonts w:cstheme="minorHAnsi"/>
                <w:spacing w:val="-2"/>
              </w:rPr>
              <w:t xml:space="preserve">Call 911, </w:t>
            </w:r>
            <w:r w:rsidR="000320B9" w:rsidRPr="00F5304F">
              <w:rPr>
                <w:rFonts w:cstheme="minorHAnsi"/>
                <w:spacing w:val="-2"/>
              </w:rPr>
              <w:t xml:space="preserve">prioritize </w:t>
            </w:r>
            <w:r w:rsidRPr="00F5304F">
              <w:rPr>
                <w:rFonts w:cstheme="minorHAnsi"/>
                <w:spacing w:val="-2"/>
              </w:rPr>
              <w:t>human safety, evacuate building if safe to do so. Once safe, contact PI and OCV.</w:t>
            </w:r>
          </w:p>
        </w:tc>
      </w:tr>
      <w:tr w:rsidR="003F560B" w:rsidRPr="000B650D" w14:paraId="6BEF3496" w14:textId="77777777" w:rsidTr="000C0210">
        <w:tc>
          <w:tcPr>
            <w:tcW w:w="3116" w:type="dxa"/>
          </w:tcPr>
          <w:p w14:paraId="5866A943" w14:textId="2154235D" w:rsidR="003F560B" w:rsidRPr="000B650D" w:rsidRDefault="002869EC" w:rsidP="00BC1B57">
            <w:pPr>
              <w:rPr>
                <w:rFonts w:cstheme="minorHAnsi"/>
              </w:rPr>
            </w:pPr>
            <w:r w:rsidRPr="000B650D">
              <w:rPr>
                <w:rFonts w:cstheme="minorHAnsi"/>
              </w:rPr>
              <w:t>Extreme weather or other disruptions to access to animals</w:t>
            </w:r>
          </w:p>
        </w:tc>
        <w:tc>
          <w:tcPr>
            <w:tcW w:w="2369" w:type="dxa"/>
          </w:tcPr>
          <w:p w14:paraId="75785C0F" w14:textId="714F2EDB" w:rsidR="003F560B" w:rsidRPr="000B650D" w:rsidRDefault="003F560B" w:rsidP="00BC1B57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25709ACB" w14:textId="3DB44660" w:rsidR="003F560B" w:rsidRPr="00F5304F" w:rsidRDefault="002869EC" w:rsidP="00BC1B57">
            <w:pPr>
              <w:rPr>
                <w:rFonts w:cstheme="minorHAnsi"/>
                <w:spacing w:val="-2"/>
              </w:rPr>
            </w:pPr>
            <w:r w:rsidRPr="00F5304F">
              <w:rPr>
                <w:rFonts w:cstheme="minorHAnsi"/>
                <w:spacing w:val="-2"/>
              </w:rPr>
              <w:t>When possible</w:t>
            </w:r>
            <w:r w:rsidR="000320B9" w:rsidRPr="00F5304F">
              <w:rPr>
                <w:rFonts w:cstheme="minorHAnsi"/>
                <w:spacing w:val="-2"/>
              </w:rPr>
              <w:t xml:space="preserve"> and if safe,</w:t>
            </w:r>
            <w:r w:rsidRPr="00F5304F">
              <w:rPr>
                <w:rFonts w:cstheme="minorHAnsi"/>
                <w:spacing w:val="-2"/>
              </w:rPr>
              <w:t xml:space="preserve"> provide additional food and water</w:t>
            </w:r>
            <w:r w:rsidR="000320B9" w:rsidRPr="00F5304F">
              <w:rPr>
                <w:rFonts w:cstheme="minorHAnsi"/>
                <w:spacing w:val="-2"/>
              </w:rPr>
              <w:t xml:space="preserve"> to the animals</w:t>
            </w:r>
            <w:r w:rsidRPr="00F5304F">
              <w:rPr>
                <w:rFonts w:cstheme="minorHAnsi"/>
                <w:spacing w:val="-2"/>
              </w:rPr>
              <w:t xml:space="preserve"> prior to anticipated disruption. </w:t>
            </w:r>
            <w:r w:rsidR="000320B9" w:rsidRPr="00F5304F">
              <w:rPr>
                <w:rFonts w:cstheme="minorHAnsi"/>
                <w:spacing w:val="-2"/>
              </w:rPr>
              <w:t xml:space="preserve">Contact and discuss </w:t>
            </w:r>
            <w:r w:rsidRPr="00F5304F">
              <w:rPr>
                <w:rFonts w:cstheme="minorHAnsi"/>
                <w:spacing w:val="-2"/>
              </w:rPr>
              <w:t>plan with PI. Contact OCV to discuss plan if daily care is disrupted.</w:t>
            </w:r>
          </w:p>
        </w:tc>
      </w:tr>
      <w:tr w:rsidR="00A56A83" w:rsidRPr="000B650D" w14:paraId="0CF55A5C" w14:textId="77777777" w:rsidTr="000C0210">
        <w:tc>
          <w:tcPr>
            <w:tcW w:w="3116" w:type="dxa"/>
          </w:tcPr>
          <w:p w14:paraId="71166293" w14:textId="1C6F2DAE" w:rsidR="00A56A83" w:rsidRPr="000B650D" w:rsidRDefault="00A56A83" w:rsidP="00BC1B57">
            <w:pPr>
              <w:rPr>
                <w:rFonts w:cstheme="minorHAnsi"/>
              </w:rPr>
            </w:pPr>
            <w:r w:rsidRPr="000B650D">
              <w:rPr>
                <w:rFonts w:cstheme="minorHAnsi"/>
              </w:rPr>
              <w:t>Human/wildlife disease outbreak</w:t>
            </w:r>
          </w:p>
        </w:tc>
        <w:tc>
          <w:tcPr>
            <w:tcW w:w="2369" w:type="dxa"/>
          </w:tcPr>
          <w:p w14:paraId="02D0A727" w14:textId="05C58C7C" w:rsidR="00A56A83" w:rsidRPr="000B650D" w:rsidRDefault="00A56A83" w:rsidP="00BC1B57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19A93F7D" w14:textId="1FEDDF40" w:rsidR="00A56A83" w:rsidRPr="000B650D" w:rsidRDefault="00A56A83" w:rsidP="00BC1B57">
            <w:pPr>
              <w:rPr>
                <w:rFonts w:cstheme="minorHAnsi"/>
                <w:spacing w:val="-2"/>
              </w:rPr>
            </w:pPr>
            <w:r w:rsidRPr="000B650D">
              <w:rPr>
                <w:rFonts w:cstheme="minorHAnsi"/>
                <w:spacing w:val="-2"/>
              </w:rPr>
              <w:t>Follow public health guidance. Coordinate plan with OCV in case wildlife disease or need to continuity of care with limited staff.</w:t>
            </w:r>
          </w:p>
        </w:tc>
      </w:tr>
    </w:tbl>
    <w:p w14:paraId="4CCC4010" w14:textId="19C74861" w:rsidR="004F6134" w:rsidRDefault="004F6134" w:rsidP="000B650D"/>
    <w:p w14:paraId="0D305EDF" w14:textId="6E418775" w:rsidR="00E7580D" w:rsidRDefault="00E7580D" w:rsidP="000B650D">
      <w:r>
        <w:t xml:space="preserve">For additional information on disaster response and contacts for the Animal Care Program, please review to the </w:t>
      </w:r>
      <w:hyperlink r:id="rId7" w:history="1">
        <w:r w:rsidRPr="00F64369">
          <w:rPr>
            <w:rStyle w:val="Hyperlink"/>
          </w:rPr>
          <w:t xml:space="preserve">WSU IACUC </w:t>
        </w:r>
        <w:r w:rsidR="00F64369">
          <w:rPr>
            <w:rStyle w:val="Hyperlink"/>
          </w:rPr>
          <w:t>D</w:t>
        </w:r>
        <w:r w:rsidRPr="00F64369">
          <w:rPr>
            <w:rStyle w:val="Hyperlink"/>
          </w:rPr>
          <w:t xml:space="preserve">isaster </w:t>
        </w:r>
        <w:r w:rsidR="00F64369">
          <w:rPr>
            <w:rStyle w:val="Hyperlink"/>
          </w:rPr>
          <w:t>P</w:t>
        </w:r>
        <w:r w:rsidRPr="00F64369">
          <w:rPr>
            <w:rStyle w:val="Hyperlink"/>
          </w:rPr>
          <w:t>lan</w:t>
        </w:r>
      </w:hyperlink>
      <w:r w:rsidR="00F64369">
        <w:t>.</w:t>
      </w:r>
    </w:p>
    <w:p w14:paraId="62F68159" w14:textId="25CD1843" w:rsidR="00325761" w:rsidRDefault="00325761" w:rsidP="000B650D"/>
    <w:p w14:paraId="48288F84" w14:textId="7198BF8F" w:rsidR="00325761" w:rsidRDefault="00325761" w:rsidP="000B650D">
      <w:r w:rsidRPr="00325761">
        <w:rPr>
          <w:b/>
          <w:bCs/>
        </w:rPr>
        <w:t>Training</w:t>
      </w:r>
      <w:r>
        <w:t xml:space="preserve">: Please make sure all critical staff receive training on this plan and document their training. Refresher training should be offered periodically and anytime a significant change to the plan is made. </w:t>
      </w:r>
    </w:p>
    <w:p w14:paraId="5088C5EB" w14:textId="2A1D9F5D" w:rsidR="00325761" w:rsidRDefault="00325761" w:rsidP="000B650D"/>
    <w:p w14:paraId="4D778834" w14:textId="12C36D37" w:rsidR="00325761" w:rsidRDefault="00325761" w:rsidP="000B650D">
      <w:r w:rsidRPr="00325761">
        <w:rPr>
          <w:b/>
          <w:bCs/>
        </w:rPr>
        <w:t>History</w:t>
      </w:r>
      <w:r>
        <w:t xml:space="preserve"> (Use this section to document significant changes made from prior version): N/A – original </w:t>
      </w:r>
      <w:proofErr w:type="gramStart"/>
      <w:r>
        <w:t>plan</w:t>
      </w:r>
      <w:proofErr w:type="gramEnd"/>
      <w:r>
        <w:t xml:space="preserve"> </w:t>
      </w:r>
    </w:p>
    <w:sectPr w:rsidR="00325761" w:rsidSect="0020753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B9BC" w14:textId="77777777" w:rsidR="00497C2B" w:rsidRDefault="00497C2B" w:rsidP="00A56A83">
      <w:r>
        <w:separator/>
      </w:r>
    </w:p>
  </w:endnote>
  <w:endnote w:type="continuationSeparator" w:id="0">
    <w:p w14:paraId="17E034AC" w14:textId="77777777" w:rsidR="00497C2B" w:rsidRDefault="00497C2B" w:rsidP="00A5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67476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851CBC" w14:textId="4D3198B4" w:rsidR="00A56A83" w:rsidRDefault="00A56A83" w:rsidP="005634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19880D" w14:textId="77777777" w:rsidR="00A56A83" w:rsidRDefault="00A56A83" w:rsidP="00A56A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8DD6" w14:textId="22A84D28" w:rsidR="00A56A83" w:rsidRDefault="00A56A83" w:rsidP="005634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-199763811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2 </w:t>
        </w:r>
      </w:sdtContent>
    </w:sdt>
  </w:p>
  <w:p w14:paraId="089C4486" w14:textId="2D9FF505" w:rsidR="00A56A83" w:rsidRDefault="00A56A83" w:rsidP="00A56A83">
    <w:pPr>
      <w:pStyle w:val="Footer"/>
      <w:ind w:right="360"/>
    </w:pPr>
    <w:r>
      <w:t xml:space="preserve">Effective date </w:t>
    </w:r>
    <w:r w:rsidR="00F5304F">
      <w:t>##/##/####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5D3A" w14:textId="77777777" w:rsidR="00497C2B" w:rsidRDefault="00497C2B" w:rsidP="00A56A83">
      <w:r>
        <w:separator/>
      </w:r>
    </w:p>
  </w:footnote>
  <w:footnote w:type="continuationSeparator" w:id="0">
    <w:p w14:paraId="1F90004A" w14:textId="77777777" w:rsidR="00497C2B" w:rsidRDefault="00497C2B" w:rsidP="00A5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2D6" w14:textId="77777777" w:rsidR="00EC3D25" w:rsidRPr="00EC3D25" w:rsidRDefault="00EC3D25" w:rsidP="00EC3D25">
    <w:pPr>
      <w:jc w:val="center"/>
      <w:rPr>
        <w:b/>
        <w:bCs/>
        <w:sz w:val="32"/>
        <w:szCs w:val="32"/>
      </w:rPr>
    </w:pPr>
    <w:r w:rsidRPr="00EC3D25">
      <w:rPr>
        <w:b/>
        <w:bCs/>
        <w:sz w:val="32"/>
        <w:szCs w:val="32"/>
      </w:rPr>
      <w:t>Contingency Planning Program for -FACILITY NAME-</w:t>
    </w:r>
  </w:p>
  <w:p w14:paraId="4C692AC9" w14:textId="77777777" w:rsidR="00EC3D25" w:rsidRDefault="00EC3D25" w:rsidP="00EC3D25"/>
  <w:p w14:paraId="799B4259" w14:textId="15616CB2" w:rsidR="00EC3D25" w:rsidRPr="00EC3D25" w:rsidRDefault="00EC3D25" w:rsidP="00EC3D25">
    <w:pPr>
      <w:jc w:val="center"/>
      <w:rPr>
        <w:b/>
        <w:bCs/>
        <w:color w:val="C00000"/>
      </w:rPr>
    </w:pPr>
    <w:r w:rsidRPr="00EC3D25">
      <w:rPr>
        <w:b/>
        <w:bCs/>
        <w:color w:val="C00000"/>
      </w:rPr>
      <w:t>Washington State University</w:t>
    </w:r>
    <w:r w:rsidR="00325761">
      <w:rPr>
        <w:b/>
        <w:bCs/>
        <w:color w:val="C00000"/>
      </w:rPr>
      <w:t xml:space="preserve"> – USDA# 91-R-0002</w:t>
    </w:r>
  </w:p>
  <w:p w14:paraId="34CF8CD3" w14:textId="143A4DED" w:rsidR="00EC3D25" w:rsidRDefault="00EC3D25" w:rsidP="00EC3D25">
    <w:pPr>
      <w:jc w:val="center"/>
      <w:rPr>
        <w:color w:val="262626" w:themeColor="text1" w:themeTint="D9"/>
        <w:u w:val="single"/>
      </w:rPr>
    </w:pPr>
    <w:r w:rsidRPr="00EC3D25">
      <w:rPr>
        <w:color w:val="262626" w:themeColor="text1" w:themeTint="D9"/>
        <w:u w:val="single"/>
      </w:rPr>
      <w:t xml:space="preserve">PI: </w:t>
    </w:r>
  </w:p>
  <w:p w14:paraId="195A55EB" w14:textId="13E09CCC" w:rsidR="00EC3D25" w:rsidRPr="00EC3D25" w:rsidRDefault="00EC3D25" w:rsidP="00EC3D25">
    <w:pPr>
      <w:jc w:val="center"/>
      <w:rPr>
        <w:color w:val="262626" w:themeColor="text1" w:themeTint="D9"/>
        <w:u w:val="single"/>
      </w:rPr>
    </w:pPr>
    <w:r w:rsidRPr="00EC3D25">
      <w:rPr>
        <w:color w:val="262626" w:themeColor="text1" w:themeTint="D9"/>
        <w:u w:val="single"/>
      </w:rPr>
      <w:t xml:space="preserve">Telephone: </w:t>
    </w:r>
  </w:p>
  <w:p w14:paraId="399ED4FD" w14:textId="28FA330A" w:rsidR="00EC3D25" w:rsidRDefault="00EC3D25" w:rsidP="00EC3D25">
    <w:pPr>
      <w:jc w:val="center"/>
      <w:rPr>
        <w:color w:val="262626" w:themeColor="text1" w:themeTint="D9"/>
        <w:u w:val="single"/>
      </w:rPr>
    </w:pPr>
    <w:r w:rsidRPr="00EC3D25">
      <w:rPr>
        <w:color w:val="262626" w:themeColor="text1" w:themeTint="D9"/>
        <w:u w:val="single"/>
      </w:rPr>
      <w:t xml:space="preserve">Email: </w:t>
    </w:r>
  </w:p>
  <w:p w14:paraId="01D25190" w14:textId="77777777" w:rsidR="00E7358E" w:rsidRPr="00EC3D25" w:rsidRDefault="00E7358E" w:rsidP="00E7358E">
    <w:pPr>
      <w:jc w:val="center"/>
      <w:rPr>
        <w:color w:val="262626" w:themeColor="text1" w:themeTint="D9"/>
        <w:u w:val="single"/>
      </w:rPr>
    </w:pPr>
    <w:r>
      <w:rPr>
        <w:color w:val="262626" w:themeColor="text1" w:themeTint="D9"/>
        <w:u w:val="single"/>
      </w:rPr>
      <w:t>Facilities/Rooms:</w:t>
    </w:r>
  </w:p>
  <w:p w14:paraId="2184E1AC" w14:textId="77777777" w:rsidR="00E7358E" w:rsidRPr="00EC3D25" w:rsidRDefault="00E7358E" w:rsidP="00EC3D25">
    <w:pPr>
      <w:jc w:val="center"/>
      <w:rPr>
        <w:color w:val="262626" w:themeColor="text1" w:themeTint="D9"/>
        <w:u w:val="single"/>
      </w:rPr>
    </w:pPr>
  </w:p>
  <w:p w14:paraId="0CB6ACD7" w14:textId="50DE3CFA" w:rsidR="00A56A83" w:rsidRPr="00A56A83" w:rsidRDefault="00A56A83" w:rsidP="00A56A83">
    <w:pPr>
      <w:pStyle w:val="Header"/>
      <w:jc w:val="center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D4E1D"/>
    <w:multiLevelType w:val="hybridMultilevel"/>
    <w:tmpl w:val="0080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06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17"/>
    <w:rsid w:val="00030484"/>
    <w:rsid w:val="000320B9"/>
    <w:rsid w:val="0003229E"/>
    <w:rsid w:val="00033292"/>
    <w:rsid w:val="00036798"/>
    <w:rsid w:val="0004464B"/>
    <w:rsid w:val="000475B8"/>
    <w:rsid w:val="00060144"/>
    <w:rsid w:val="00065D2F"/>
    <w:rsid w:val="000819FE"/>
    <w:rsid w:val="000841DF"/>
    <w:rsid w:val="000845EC"/>
    <w:rsid w:val="00087B03"/>
    <w:rsid w:val="000955F0"/>
    <w:rsid w:val="000A28B4"/>
    <w:rsid w:val="000A445B"/>
    <w:rsid w:val="000B2200"/>
    <w:rsid w:val="000B4388"/>
    <w:rsid w:val="000B650D"/>
    <w:rsid w:val="000C0210"/>
    <w:rsid w:val="000C0E8E"/>
    <w:rsid w:val="000C62EA"/>
    <w:rsid w:val="000D13A0"/>
    <w:rsid w:val="000D1863"/>
    <w:rsid w:val="000D1F12"/>
    <w:rsid w:val="000D2D60"/>
    <w:rsid w:val="000D4A6F"/>
    <w:rsid w:val="000D5DA2"/>
    <w:rsid w:val="000E6D26"/>
    <w:rsid w:val="000E7312"/>
    <w:rsid w:val="000F79F3"/>
    <w:rsid w:val="00106734"/>
    <w:rsid w:val="00121C46"/>
    <w:rsid w:val="00131B03"/>
    <w:rsid w:val="00133802"/>
    <w:rsid w:val="00136778"/>
    <w:rsid w:val="001422E5"/>
    <w:rsid w:val="00143347"/>
    <w:rsid w:val="00145A7F"/>
    <w:rsid w:val="0014673B"/>
    <w:rsid w:val="00151B53"/>
    <w:rsid w:val="001523A9"/>
    <w:rsid w:val="001575E1"/>
    <w:rsid w:val="00161082"/>
    <w:rsid w:val="001618D7"/>
    <w:rsid w:val="00170E78"/>
    <w:rsid w:val="00171BDE"/>
    <w:rsid w:val="00171FDA"/>
    <w:rsid w:val="00175B4F"/>
    <w:rsid w:val="001764F3"/>
    <w:rsid w:val="00187E52"/>
    <w:rsid w:val="00191989"/>
    <w:rsid w:val="00191B78"/>
    <w:rsid w:val="001977FB"/>
    <w:rsid w:val="001A01B0"/>
    <w:rsid w:val="001B0A39"/>
    <w:rsid w:val="001B770C"/>
    <w:rsid w:val="001D13BA"/>
    <w:rsid w:val="001D22A2"/>
    <w:rsid w:val="001D3A90"/>
    <w:rsid w:val="001D7973"/>
    <w:rsid w:val="001F08FB"/>
    <w:rsid w:val="001F424C"/>
    <w:rsid w:val="00201D95"/>
    <w:rsid w:val="00202228"/>
    <w:rsid w:val="0020600A"/>
    <w:rsid w:val="00207536"/>
    <w:rsid w:val="00214886"/>
    <w:rsid w:val="00224AD6"/>
    <w:rsid w:val="0023082B"/>
    <w:rsid w:val="0023588C"/>
    <w:rsid w:val="00237F19"/>
    <w:rsid w:val="002414EB"/>
    <w:rsid w:val="0024274F"/>
    <w:rsid w:val="002565E3"/>
    <w:rsid w:val="00257606"/>
    <w:rsid w:val="002716A6"/>
    <w:rsid w:val="00276EBB"/>
    <w:rsid w:val="00281918"/>
    <w:rsid w:val="00282A98"/>
    <w:rsid w:val="00282E30"/>
    <w:rsid w:val="002850C4"/>
    <w:rsid w:val="002869EC"/>
    <w:rsid w:val="00295E9F"/>
    <w:rsid w:val="00297C98"/>
    <w:rsid w:val="002A0E01"/>
    <w:rsid w:val="002A21F4"/>
    <w:rsid w:val="002A4991"/>
    <w:rsid w:val="002B4652"/>
    <w:rsid w:val="002B6A43"/>
    <w:rsid w:val="002C07AC"/>
    <w:rsid w:val="002C38B8"/>
    <w:rsid w:val="002C415B"/>
    <w:rsid w:val="002C58C8"/>
    <w:rsid w:val="00303D44"/>
    <w:rsid w:val="003041DA"/>
    <w:rsid w:val="00306BA3"/>
    <w:rsid w:val="00315A01"/>
    <w:rsid w:val="00322B55"/>
    <w:rsid w:val="0032325F"/>
    <w:rsid w:val="003238C0"/>
    <w:rsid w:val="00325761"/>
    <w:rsid w:val="00327445"/>
    <w:rsid w:val="00332EEE"/>
    <w:rsid w:val="0034028C"/>
    <w:rsid w:val="00340550"/>
    <w:rsid w:val="003467BD"/>
    <w:rsid w:val="00350EBA"/>
    <w:rsid w:val="00356359"/>
    <w:rsid w:val="003632B7"/>
    <w:rsid w:val="00366355"/>
    <w:rsid w:val="0037668F"/>
    <w:rsid w:val="003861F8"/>
    <w:rsid w:val="0038627C"/>
    <w:rsid w:val="00396085"/>
    <w:rsid w:val="003A3117"/>
    <w:rsid w:val="003A4A94"/>
    <w:rsid w:val="003A6A00"/>
    <w:rsid w:val="003A6DD1"/>
    <w:rsid w:val="003C1198"/>
    <w:rsid w:val="003C12B7"/>
    <w:rsid w:val="003C33E2"/>
    <w:rsid w:val="003C479C"/>
    <w:rsid w:val="003C61DE"/>
    <w:rsid w:val="003D22B9"/>
    <w:rsid w:val="003E217E"/>
    <w:rsid w:val="003E5569"/>
    <w:rsid w:val="003F0DF1"/>
    <w:rsid w:val="003F4C43"/>
    <w:rsid w:val="003F560B"/>
    <w:rsid w:val="0041471D"/>
    <w:rsid w:val="0042396A"/>
    <w:rsid w:val="0042585C"/>
    <w:rsid w:val="00436E7E"/>
    <w:rsid w:val="0043775B"/>
    <w:rsid w:val="0044567A"/>
    <w:rsid w:val="004578B3"/>
    <w:rsid w:val="004617C7"/>
    <w:rsid w:val="0046345F"/>
    <w:rsid w:val="00464AB1"/>
    <w:rsid w:val="00470815"/>
    <w:rsid w:val="00470913"/>
    <w:rsid w:val="004759C3"/>
    <w:rsid w:val="0048234D"/>
    <w:rsid w:val="004854CC"/>
    <w:rsid w:val="00485C62"/>
    <w:rsid w:val="00485FEF"/>
    <w:rsid w:val="00490639"/>
    <w:rsid w:val="004978AD"/>
    <w:rsid w:val="00497C2B"/>
    <w:rsid w:val="004A232B"/>
    <w:rsid w:val="004A3ED7"/>
    <w:rsid w:val="004C1936"/>
    <w:rsid w:val="004C6B8D"/>
    <w:rsid w:val="004D5D0D"/>
    <w:rsid w:val="004E1653"/>
    <w:rsid w:val="004E21E6"/>
    <w:rsid w:val="004F6134"/>
    <w:rsid w:val="0050065A"/>
    <w:rsid w:val="00501EFA"/>
    <w:rsid w:val="00502CF0"/>
    <w:rsid w:val="00507033"/>
    <w:rsid w:val="005137BA"/>
    <w:rsid w:val="00513A00"/>
    <w:rsid w:val="00515D86"/>
    <w:rsid w:val="005249A2"/>
    <w:rsid w:val="00532651"/>
    <w:rsid w:val="00536C1B"/>
    <w:rsid w:val="0056340E"/>
    <w:rsid w:val="00563EBB"/>
    <w:rsid w:val="00577826"/>
    <w:rsid w:val="00580BCF"/>
    <w:rsid w:val="00580D37"/>
    <w:rsid w:val="00581D12"/>
    <w:rsid w:val="0058666D"/>
    <w:rsid w:val="00591207"/>
    <w:rsid w:val="0059244B"/>
    <w:rsid w:val="005958DC"/>
    <w:rsid w:val="00595D2D"/>
    <w:rsid w:val="005B12B2"/>
    <w:rsid w:val="005B24D6"/>
    <w:rsid w:val="005B2F6D"/>
    <w:rsid w:val="005C6068"/>
    <w:rsid w:val="005D17C2"/>
    <w:rsid w:val="005D362E"/>
    <w:rsid w:val="005D6BF6"/>
    <w:rsid w:val="005E1D7B"/>
    <w:rsid w:val="005E3A73"/>
    <w:rsid w:val="005E75D7"/>
    <w:rsid w:val="005E767F"/>
    <w:rsid w:val="005F036A"/>
    <w:rsid w:val="005F3173"/>
    <w:rsid w:val="00610440"/>
    <w:rsid w:val="006159BA"/>
    <w:rsid w:val="00615B6D"/>
    <w:rsid w:val="00645F36"/>
    <w:rsid w:val="0064619F"/>
    <w:rsid w:val="00647E3B"/>
    <w:rsid w:val="00651BC6"/>
    <w:rsid w:val="006616F7"/>
    <w:rsid w:val="00667278"/>
    <w:rsid w:val="006716F3"/>
    <w:rsid w:val="00672CF3"/>
    <w:rsid w:val="00673196"/>
    <w:rsid w:val="00697189"/>
    <w:rsid w:val="006A6215"/>
    <w:rsid w:val="006A7B2E"/>
    <w:rsid w:val="006B0566"/>
    <w:rsid w:val="006C2DC4"/>
    <w:rsid w:val="006C4A9E"/>
    <w:rsid w:val="006C5C45"/>
    <w:rsid w:val="006D7579"/>
    <w:rsid w:val="006E41CF"/>
    <w:rsid w:val="006F32B0"/>
    <w:rsid w:val="006F34CD"/>
    <w:rsid w:val="006F432D"/>
    <w:rsid w:val="006F4D34"/>
    <w:rsid w:val="00702836"/>
    <w:rsid w:val="007036E8"/>
    <w:rsid w:val="00706F46"/>
    <w:rsid w:val="00714A2D"/>
    <w:rsid w:val="00717670"/>
    <w:rsid w:val="0072127A"/>
    <w:rsid w:val="0072390C"/>
    <w:rsid w:val="0074259A"/>
    <w:rsid w:val="0075008E"/>
    <w:rsid w:val="00753551"/>
    <w:rsid w:val="00754150"/>
    <w:rsid w:val="00766F53"/>
    <w:rsid w:val="00771318"/>
    <w:rsid w:val="00773D6C"/>
    <w:rsid w:val="00786E48"/>
    <w:rsid w:val="00787D16"/>
    <w:rsid w:val="007920E4"/>
    <w:rsid w:val="007957FF"/>
    <w:rsid w:val="00797184"/>
    <w:rsid w:val="007A03D2"/>
    <w:rsid w:val="007A0C72"/>
    <w:rsid w:val="007A2183"/>
    <w:rsid w:val="007B265B"/>
    <w:rsid w:val="007B7FBA"/>
    <w:rsid w:val="007C2F75"/>
    <w:rsid w:val="007D3B01"/>
    <w:rsid w:val="007E4504"/>
    <w:rsid w:val="007E54D0"/>
    <w:rsid w:val="007E790C"/>
    <w:rsid w:val="007F5A43"/>
    <w:rsid w:val="007F6D80"/>
    <w:rsid w:val="0080432C"/>
    <w:rsid w:val="00812ED8"/>
    <w:rsid w:val="00815AC7"/>
    <w:rsid w:val="00817283"/>
    <w:rsid w:val="00820241"/>
    <w:rsid w:val="00820763"/>
    <w:rsid w:val="0082076F"/>
    <w:rsid w:val="00820E9A"/>
    <w:rsid w:val="00836FD4"/>
    <w:rsid w:val="00844359"/>
    <w:rsid w:val="00847318"/>
    <w:rsid w:val="00852775"/>
    <w:rsid w:val="00861101"/>
    <w:rsid w:val="00862E39"/>
    <w:rsid w:val="0086592E"/>
    <w:rsid w:val="008722BB"/>
    <w:rsid w:val="00883B14"/>
    <w:rsid w:val="00887FA1"/>
    <w:rsid w:val="008A3280"/>
    <w:rsid w:val="008B0E40"/>
    <w:rsid w:val="008B2731"/>
    <w:rsid w:val="008B54D2"/>
    <w:rsid w:val="008B74B6"/>
    <w:rsid w:val="008C0951"/>
    <w:rsid w:val="008C3ED7"/>
    <w:rsid w:val="008D02D6"/>
    <w:rsid w:val="008D6235"/>
    <w:rsid w:val="008D6422"/>
    <w:rsid w:val="008E3862"/>
    <w:rsid w:val="008E3DB9"/>
    <w:rsid w:val="008F6138"/>
    <w:rsid w:val="0090096D"/>
    <w:rsid w:val="009015D5"/>
    <w:rsid w:val="00903E2E"/>
    <w:rsid w:val="00905D2B"/>
    <w:rsid w:val="00910A23"/>
    <w:rsid w:val="00911F55"/>
    <w:rsid w:val="009127B3"/>
    <w:rsid w:val="00921F41"/>
    <w:rsid w:val="009252FD"/>
    <w:rsid w:val="00927D00"/>
    <w:rsid w:val="009302D5"/>
    <w:rsid w:val="009328A6"/>
    <w:rsid w:val="009349A6"/>
    <w:rsid w:val="00934F99"/>
    <w:rsid w:val="009351A1"/>
    <w:rsid w:val="00941DF8"/>
    <w:rsid w:val="00950AFE"/>
    <w:rsid w:val="00956D7E"/>
    <w:rsid w:val="00960255"/>
    <w:rsid w:val="0096131E"/>
    <w:rsid w:val="00971107"/>
    <w:rsid w:val="0099266B"/>
    <w:rsid w:val="00993B3B"/>
    <w:rsid w:val="00995232"/>
    <w:rsid w:val="009952D7"/>
    <w:rsid w:val="009965E6"/>
    <w:rsid w:val="00997294"/>
    <w:rsid w:val="00997564"/>
    <w:rsid w:val="009B3810"/>
    <w:rsid w:val="009D12AD"/>
    <w:rsid w:val="009D321E"/>
    <w:rsid w:val="009D6FAD"/>
    <w:rsid w:val="009E497A"/>
    <w:rsid w:val="009E65D5"/>
    <w:rsid w:val="009F430D"/>
    <w:rsid w:val="00A03B5F"/>
    <w:rsid w:val="00A06E50"/>
    <w:rsid w:val="00A121B7"/>
    <w:rsid w:val="00A16EFC"/>
    <w:rsid w:val="00A17887"/>
    <w:rsid w:val="00A25DCA"/>
    <w:rsid w:val="00A25FEF"/>
    <w:rsid w:val="00A316B5"/>
    <w:rsid w:val="00A34069"/>
    <w:rsid w:val="00A36D3A"/>
    <w:rsid w:val="00A37389"/>
    <w:rsid w:val="00A413E5"/>
    <w:rsid w:val="00A46F27"/>
    <w:rsid w:val="00A51CAC"/>
    <w:rsid w:val="00A53A47"/>
    <w:rsid w:val="00A56A83"/>
    <w:rsid w:val="00A57BBC"/>
    <w:rsid w:val="00A66CF7"/>
    <w:rsid w:val="00A72624"/>
    <w:rsid w:val="00A77946"/>
    <w:rsid w:val="00A8053B"/>
    <w:rsid w:val="00A853A2"/>
    <w:rsid w:val="00A87A30"/>
    <w:rsid w:val="00A94CC8"/>
    <w:rsid w:val="00AB4B27"/>
    <w:rsid w:val="00AB6CFE"/>
    <w:rsid w:val="00AC2EA8"/>
    <w:rsid w:val="00AC6940"/>
    <w:rsid w:val="00AD0E2C"/>
    <w:rsid w:val="00AD3CA5"/>
    <w:rsid w:val="00AE62D9"/>
    <w:rsid w:val="00AE6EA0"/>
    <w:rsid w:val="00AF6F45"/>
    <w:rsid w:val="00B279A1"/>
    <w:rsid w:val="00B3225E"/>
    <w:rsid w:val="00B330E4"/>
    <w:rsid w:val="00B45F6E"/>
    <w:rsid w:val="00B55666"/>
    <w:rsid w:val="00B66721"/>
    <w:rsid w:val="00B7292F"/>
    <w:rsid w:val="00B77AA0"/>
    <w:rsid w:val="00B812DA"/>
    <w:rsid w:val="00B85CC0"/>
    <w:rsid w:val="00B92286"/>
    <w:rsid w:val="00BA6DE5"/>
    <w:rsid w:val="00BB64EF"/>
    <w:rsid w:val="00BC247C"/>
    <w:rsid w:val="00BC56B7"/>
    <w:rsid w:val="00BC6E4B"/>
    <w:rsid w:val="00BC73D4"/>
    <w:rsid w:val="00BC7E17"/>
    <w:rsid w:val="00BD5054"/>
    <w:rsid w:val="00BD5999"/>
    <w:rsid w:val="00BD5D9A"/>
    <w:rsid w:val="00BE0774"/>
    <w:rsid w:val="00BE31E1"/>
    <w:rsid w:val="00BF04B4"/>
    <w:rsid w:val="00BF276E"/>
    <w:rsid w:val="00BF300D"/>
    <w:rsid w:val="00BF7A32"/>
    <w:rsid w:val="00C03927"/>
    <w:rsid w:val="00C1305A"/>
    <w:rsid w:val="00C21EFA"/>
    <w:rsid w:val="00C2261B"/>
    <w:rsid w:val="00C23FF2"/>
    <w:rsid w:val="00C25DA4"/>
    <w:rsid w:val="00C268A4"/>
    <w:rsid w:val="00C269C7"/>
    <w:rsid w:val="00C30601"/>
    <w:rsid w:val="00C3616C"/>
    <w:rsid w:val="00C6358B"/>
    <w:rsid w:val="00C71C19"/>
    <w:rsid w:val="00C76D26"/>
    <w:rsid w:val="00C81D88"/>
    <w:rsid w:val="00C918D0"/>
    <w:rsid w:val="00C94030"/>
    <w:rsid w:val="00C941D9"/>
    <w:rsid w:val="00C9563A"/>
    <w:rsid w:val="00C957DF"/>
    <w:rsid w:val="00CA556F"/>
    <w:rsid w:val="00CA6373"/>
    <w:rsid w:val="00CB2DE8"/>
    <w:rsid w:val="00CD122E"/>
    <w:rsid w:val="00CD32C8"/>
    <w:rsid w:val="00CD5355"/>
    <w:rsid w:val="00CD6DB3"/>
    <w:rsid w:val="00CE436D"/>
    <w:rsid w:val="00CE7D69"/>
    <w:rsid w:val="00CF326B"/>
    <w:rsid w:val="00CF62CF"/>
    <w:rsid w:val="00D14A52"/>
    <w:rsid w:val="00D15888"/>
    <w:rsid w:val="00D17ACD"/>
    <w:rsid w:val="00D217D1"/>
    <w:rsid w:val="00D24998"/>
    <w:rsid w:val="00D3631D"/>
    <w:rsid w:val="00D37483"/>
    <w:rsid w:val="00D42CFA"/>
    <w:rsid w:val="00D475F1"/>
    <w:rsid w:val="00D6271B"/>
    <w:rsid w:val="00D6372F"/>
    <w:rsid w:val="00D700B0"/>
    <w:rsid w:val="00D7112B"/>
    <w:rsid w:val="00D73A99"/>
    <w:rsid w:val="00D74E52"/>
    <w:rsid w:val="00D77304"/>
    <w:rsid w:val="00D81850"/>
    <w:rsid w:val="00D87489"/>
    <w:rsid w:val="00D90758"/>
    <w:rsid w:val="00D91D0D"/>
    <w:rsid w:val="00D97326"/>
    <w:rsid w:val="00DA3D08"/>
    <w:rsid w:val="00DA796A"/>
    <w:rsid w:val="00DA7E9D"/>
    <w:rsid w:val="00DB3503"/>
    <w:rsid w:val="00DC06FC"/>
    <w:rsid w:val="00DC32D5"/>
    <w:rsid w:val="00DD1DD0"/>
    <w:rsid w:val="00DE1B1F"/>
    <w:rsid w:val="00DF6DDD"/>
    <w:rsid w:val="00E00114"/>
    <w:rsid w:val="00E00229"/>
    <w:rsid w:val="00E0051F"/>
    <w:rsid w:val="00E009BD"/>
    <w:rsid w:val="00E047A8"/>
    <w:rsid w:val="00E13D2C"/>
    <w:rsid w:val="00E20060"/>
    <w:rsid w:val="00E20C7B"/>
    <w:rsid w:val="00E25417"/>
    <w:rsid w:val="00E26214"/>
    <w:rsid w:val="00E2697E"/>
    <w:rsid w:val="00E321DB"/>
    <w:rsid w:val="00E35808"/>
    <w:rsid w:val="00E558E4"/>
    <w:rsid w:val="00E56D97"/>
    <w:rsid w:val="00E604BF"/>
    <w:rsid w:val="00E6080B"/>
    <w:rsid w:val="00E72042"/>
    <w:rsid w:val="00E72F25"/>
    <w:rsid w:val="00E7358E"/>
    <w:rsid w:val="00E7580D"/>
    <w:rsid w:val="00E7647F"/>
    <w:rsid w:val="00E767C8"/>
    <w:rsid w:val="00E8533B"/>
    <w:rsid w:val="00E85D9F"/>
    <w:rsid w:val="00E8714B"/>
    <w:rsid w:val="00E92F3D"/>
    <w:rsid w:val="00EA002A"/>
    <w:rsid w:val="00EB170D"/>
    <w:rsid w:val="00EB333D"/>
    <w:rsid w:val="00EC3D25"/>
    <w:rsid w:val="00EC65E9"/>
    <w:rsid w:val="00ED60B9"/>
    <w:rsid w:val="00EF0CFD"/>
    <w:rsid w:val="00EF5191"/>
    <w:rsid w:val="00F07CE9"/>
    <w:rsid w:val="00F10E2E"/>
    <w:rsid w:val="00F10F3E"/>
    <w:rsid w:val="00F11861"/>
    <w:rsid w:val="00F169DE"/>
    <w:rsid w:val="00F176DE"/>
    <w:rsid w:val="00F241B2"/>
    <w:rsid w:val="00F27A4F"/>
    <w:rsid w:val="00F31901"/>
    <w:rsid w:val="00F35136"/>
    <w:rsid w:val="00F35649"/>
    <w:rsid w:val="00F41E61"/>
    <w:rsid w:val="00F423F9"/>
    <w:rsid w:val="00F42728"/>
    <w:rsid w:val="00F4682B"/>
    <w:rsid w:val="00F5304F"/>
    <w:rsid w:val="00F5460C"/>
    <w:rsid w:val="00F64369"/>
    <w:rsid w:val="00F6483F"/>
    <w:rsid w:val="00F66E17"/>
    <w:rsid w:val="00F67B52"/>
    <w:rsid w:val="00F722E2"/>
    <w:rsid w:val="00F814CF"/>
    <w:rsid w:val="00F81CAF"/>
    <w:rsid w:val="00F85861"/>
    <w:rsid w:val="00F8742C"/>
    <w:rsid w:val="00FA1198"/>
    <w:rsid w:val="00FA4346"/>
    <w:rsid w:val="00FA6410"/>
    <w:rsid w:val="00FB0097"/>
    <w:rsid w:val="00FB030A"/>
    <w:rsid w:val="00FB0975"/>
    <w:rsid w:val="00FB2E86"/>
    <w:rsid w:val="00FB471C"/>
    <w:rsid w:val="00FB59DA"/>
    <w:rsid w:val="00FB68F1"/>
    <w:rsid w:val="00FC4A62"/>
    <w:rsid w:val="00FC797D"/>
    <w:rsid w:val="00FD47FC"/>
    <w:rsid w:val="00FE03F7"/>
    <w:rsid w:val="00FE555C"/>
    <w:rsid w:val="00FE7362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BD5D8E"/>
  <w14:defaultImageDpi w14:val="32767"/>
  <w15:chartTrackingRefBased/>
  <w15:docId w15:val="{0F9C88E9-3131-5242-9EF2-717E9B20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7326"/>
    <w:pPr>
      <w:widowControl w:val="0"/>
      <w:autoSpaceDE w:val="0"/>
      <w:autoSpaceDN w:val="0"/>
      <w:ind w:left="108"/>
    </w:pPr>
    <w:rPr>
      <w:rFonts w:ascii="Cambria" w:eastAsia="Cambria" w:hAnsi="Cambria" w:cs="Cambria"/>
      <w:kern w:val="0"/>
      <w:sz w:val="22"/>
      <w:szCs w:val="2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F6134"/>
    <w:pPr>
      <w:widowControl w:val="0"/>
      <w:autoSpaceDE w:val="0"/>
      <w:autoSpaceDN w:val="0"/>
    </w:pPr>
    <w:rPr>
      <w:rFonts w:ascii="Cambria" w:eastAsia="Cambria" w:hAnsi="Cambria" w:cs="Cambria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F6134"/>
    <w:rPr>
      <w:rFonts w:ascii="Cambria" w:eastAsia="Cambria" w:hAnsi="Cambria" w:cs="Cambr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F0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69E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56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A83"/>
  </w:style>
  <w:style w:type="character" w:styleId="PageNumber">
    <w:name w:val="page number"/>
    <w:basedOn w:val="DefaultParagraphFont"/>
    <w:uiPriority w:val="99"/>
    <w:semiHidden/>
    <w:unhideWhenUsed/>
    <w:rsid w:val="00A56A83"/>
  </w:style>
  <w:style w:type="paragraph" w:styleId="Header">
    <w:name w:val="header"/>
    <w:basedOn w:val="Normal"/>
    <w:link w:val="HeaderChar"/>
    <w:uiPriority w:val="99"/>
    <w:unhideWhenUsed/>
    <w:rsid w:val="00A56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A83"/>
  </w:style>
  <w:style w:type="paragraph" w:styleId="Revision">
    <w:name w:val="Revision"/>
    <w:hidden/>
    <w:uiPriority w:val="99"/>
    <w:semiHidden/>
    <w:rsid w:val="00E3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acuc.wsu.edu/documents/2016/06/wsudisasterpreparednes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Heather E</dc:creator>
  <cp:keywords/>
  <dc:description/>
  <cp:lastModifiedBy>Haines, Carmen Elise</cp:lastModifiedBy>
  <cp:revision>3</cp:revision>
  <dcterms:created xsi:type="dcterms:W3CDTF">2023-07-28T15:36:00Z</dcterms:created>
  <dcterms:modified xsi:type="dcterms:W3CDTF">2023-10-10T19:07:00Z</dcterms:modified>
</cp:coreProperties>
</file>